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loft - inspiracje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łazienka loft, oraz jak zaaranżować ten wystrój u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coraz popularniejszych trendów przejawiającym się w branży wykończenia wnętrz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Minimalistyczny surowy styl, który nawiązuje swoją estetyką do wnętrz fabryk, które zostały przekształcone w mieszkanie. Sam styl pojawił się na przełomie lat 50 i 60 XX wieku i wynikł na skutek recesji, przez którą na rynku znalazło się wiele pomieszczeń i budynków poprzemysłowych.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łazienka loft?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loft</w:t>
      </w:r>
      <w:r>
        <w:rPr>
          <w:rFonts w:ascii="calibri" w:hAnsi="calibri" w:eastAsia="calibri" w:cs="calibri"/>
          <w:sz w:val="24"/>
          <w:szCs w:val="24"/>
        </w:rPr>
        <w:t xml:space="preserve"> cechuje się szeroką oraz otwartą przestrzenią, w której dominują surowe struktury, oraz poprowadzone na zewnątrz elementy instalacji: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 tym stylu dominuje cegła, beton, oraz drewno. </w:t>
      </w:r>
    </w:p>
    <w:p>
      <w:r>
        <w:rPr>
          <w:rFonts w:ascii="calibri" w:hAnsi="calibri" w:eastAsia="calibri" w:cs="calibri"/>
          <w:sz w:val="24"/>
          <w:szCs w:val="24"/>
        </w:rPr>
        <w:t xml:space="preserve">- Dominującymi kolorami jest czerń, biel, oraz szarość,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małych łazienek jest możliwe wykorzystanie stylu loftowego, jednak w tym wypadku powinno się zrezygnować z dodatkowych elementów dekoracyjnych,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Kolor czarny, uważa się za kolor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oświetlenia do łazienki istotne jest, by pamiętać o odpowiednim rozmieszczeniu lamp. Szczególnie dobrze prezentują się lampy wykonane z metali, a wykorzystanie nowoczesnego kształtu, oraz formy pozwoli dodać wnętrzu dodatkowej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najlepiej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loft</w:t>
      </w:r>
      <w:r>
        <w:rPr>
          <w:rFonts w:ascii="calibri" w:hAnsi="calibri" w:eastAsia="calibri" w:cs="calibri"/>
          <w:sz w:val="24"/>
          <w:szCs w:val="24"/>
        </w:rPr>
        <w:t xml:space="preserve"> najlepiej sprawdzą się dodatki w minimalistycznym wystroju. Szczególnie dobrze prezentują się elementy wykonane z drewna, naturalnego kamienia, czy metalu. Szczególnie dobrze prezentują się wystające rury, które można pomalować na kolor czarny.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70_lazienka-w-stylu-loftowym-jak-ja-urzadz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2025-10-20T09:30:38+02:00</dcterms:created>
  <dcterms:modified xsi:type="dcterms:W3CDTF">2025-10-20T09:30:38+02:00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